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48" w:rsidRDefault="00964C73">
      <w:pPr>
        <w:spacing w:line="40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华中农业大学动物医学院</w:t>
      </w:r>
    </w:p>
    <w:p w:rsidR="00992E48" w:rsidRDefault="00964C73">
      <w:pPr>
        <w:spacing w:line="40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201</w:t>
      </w:r>
      <w:r>
        <w:rPr>
          <w:rFonts w:ascii="仿宋_GB2312" w:eastAsia="仿宋_GB2312"/>
          <w:b/>
          <w:sz w:val="28"/>
          <w:szCs w:val="28"/>
        </w:rPr>
        <w:t>7</w:t>
      </w:r>
      <w:r>
        <w:rPr>
          <w:rFonts w:ascii="仿宋_GB2312" w:eastAsia="仿宋_GB2312" w:hint="eastAsia"/>
          <w:b/>
          <w:sz w:val="28"/>
          <w:szCs w:val="28"/>
        </w:rPr>
        <w:t>年预防兽医学术型硕士研究生招生08方向复试办法</w:t>
      </w:r>
    </w:p>
    <w:p w:rsidR="00992E48" w:rsidRDefault="00964C73" w:rsidP="007715EB">
      <w:pPr>
        <w:spacing w:beforeLines="100" w:line="40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一、复试资格：</w:t>
      </w:r>
    </w:p>
    <w:p w:rsidR="00992E48" w:rsidRDefault="00964C73">
      <w:pPr>
        <w:spacing w:line="4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1、参加复试的考生必须是报考本校预防兽医学08方向的考生以及愿意调剂到08方向的考生；</w:t>
      </w:r>
    </w:p>
    <w:p w:rsidR="00992E48" w:rsidRDefault="00964C73">
      <w:pPr>
        <w:spacing w:line="4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2、学术型研究生复试资格：报考本校预防兽医学08方向的考生初试总分不低于288分，英语不低于45分；</w:t>
      </w:r>
      <w:r w:rsidR="000E2C33">
        <w:rPr>
          <w:rFonts w:ascii="仿宋" w:eastAsia="仿宋" w:hAnsi="仿宋" w:cs="仿宋" w:hint="eastAsia"/>
          <w:sz w:val="28"/>
          <w:szCs w:val="28"/>
        </w:rPr>
        <w:t>从预防兽医学其他方向调剂</w:t>
      </w:r>
      <w:r>
        <w:rPr>
          <w:rFonts w:ascii="仿宋" w:eastAsia="仿宋" w:hAnsi="仿宋" w:cs="仿宋" w:hint="eastAsia"/>
          <w:sz w:val="28"/>
          <w:szCs w:val="28"/>
        </w:rPr>
        <w:t>到08方向的考</w:t>
      </w:r>
      <w:r w:rsidR="000E2C33">
        <w:rPr>
          <w:rFonts w:ascii="仿宋" w:eastAsia="仿宋" w:hAnsi="仿宋" w:cs="仿宋" w:hint="eastAsia"/>
          <w:sz w:val="28"/>
          <w:szCs w:val="28"/>
        </w:rPr>
        <w:t>生</w:t>
      </w:r>
      <w:r>
        <w:rPr>
          <w:rFonts w:ascii="仿宋" w:eastAsia="仿宋" w:hAnsi="仿宋" w:cs="仿宋" w:hint="eastAsia"/>
          <w:sz w:val="28"/>
          <w:szCs w:val="28"/>
        </w:rPr>
        <w:t>初试总分不低于298分，英语不低于45分。</w:t>
      </w:r>
      <w:r w:rsidR="00B957A9">
        <w:rPr>
          <w:rFonts w:ascii="仿宋" w:eastAsia="仿宋" w:hAnsi="仿宋" w:cs="仿宋" w:hint="eastAsia"/>
          <w:sz w:val="28"/>
          <w:szCs w:val="28"/>
        </w:rPr>
        <w:t>调剂生需要在复试前填写“华中农业大学硕士研究生调剂申请表”并找原报考方向的负责老师和08方向的负责老师签字，得到双方许可才可以参加复试。</w:t>
      </w:r>
    </w:p>
    <w:p w:rsidR="00992E48" w:rsidRDefault="00964C73" w:rsidP="007715EB">
      <w:pPr>
        <w:spacing w:beforeLines="50" w:afterLines="50" w:line="40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二、复试时间、项目和地点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4320"/>
        <w:gridCol w:w="2520"/>
      </w:tblGrid>
      <w:tr w:rsidR="00992E48">
        <w:trPr>
          <w:trHeight w:val="510"/>
        </w:trPr>
        <w:tc>
          <w:tcPr>
            <w:tcW w:w="2448" w:type="dxa"/>
          </w:tcPr>
          <w:p w:rsidR="00992E48" w:rsidRDefault="00964C73"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4320" w:type="dxa"/>
          </w:tcPr>
          <w:p w:rsidR="00992E48" w:rsidRDefault="00964C73"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</w:t>
            </w:r>
          </w:p>
        </w:tc>
        <w:tc>
          <w:tcPr>
            <w:tcW w:w="2520" w:type="dxa"/>
          </w:tcPr>
          <w:p w:rsidR="00992E48" w:rsidRDefault="00964C73"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地点</w:t>
            </w:r>
          </w:p>
        </w:tc>
      </w:tr>
      <w:tr w:rsidR="00992E48">
        <w:trPr>
          <w:trHeight w:val="796"/>
        </w:trPr>
        <w:tc>
          <w:tcPr>
            <w:tcW w:w="2448" w:type="dxa"/>
            <w:vAlign w:val="center"/>
          </w:tcPr>
          <w:p w:rsidR="00992E48" w:rsidRDefault="00964C73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>26</w:t>
            </w:r>
            <w:r>
              <w:rPr>
                <w:rFonts w:eastAsia="仿宋_GB2312"/>
                <w:b/>
                <w:sz w:val="24"/>
              </w:rPr>
              <w:t>日（周</w:t>
            </w:r>
            <w:r>
              <w:rPr>
                <w:rFonts w:eastAsia="仿宋_GB2312" w:hint="eastAsia"/>
                <w:b/>
                <w:sz w:val="24"/>
              </w:rPr>
              <w:t>日</w:t>
            </w:r>
            <w:r>
              <w:rPr>
                <w:rFonts w:eastAsia="仿宋_GB2312"/>
                <w:b/>
                <w:sz w:val="24"/>
              </w:rPr>
              <w:t>）</w:t>
            </w:r>
          </w:p>
          <w:p w:rsidR="00992E48" w:rsidRDefault="00964C73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9</w:t>
            </w:r>
            <w:r>
              <w:rPr>
                <w:rFonts w:eastAsia="仿宋_GB2312"/>
                <w:b/>
                <w:sz w:val="24"/>
              </w:rPr>
              <w:t>:00</w:t>
            </w:r>
            <w:r>
              <w:rPr>
                <w:rFonts w:eastAsia="仿宋_GB2312"/>
                <w:b/>
                <w:sz w:val="24"/>
              </w:rPr>
              <w:t>－</w:t>
            </w:r>
            <w:r>
              <w:rPr>
                <w:rFonts w:eastAsia="仿宋_GB2312" w:hint="eastAsia"/>
                <w:b/>
                <w:sz w:val="24"/>
              </w:rPr>
              <w:t>11</w:t>
            </w:r>
            <w:r>
              <w:rPr>
                <w:rFonts w:eastAsia="仿宋_GB2312"/>
                <w:b/>
                <w:sz w:val="24"/>
              </w:rPr>
              <w:t>:00</w:t>
            </w:r>
          </w:p>
        </w:tc>
        <w:tc>
          <w:tcPr>
            <w:tcW w:w="4320" w:type="dxa"/>
          </w:tcPr>
          <w:p w:rsidR="00992E48" w:rsidRDefault="00964C73">
            <w:pPr>
              <w:spacing w:line="400" w:lineRule="exact"/>
              <w:jc w:val="left"/>
              <w:rPr>
                <w:rFonts w:eastAsia="仿宋_GB2312"/>
                <w:b/>
                <w:sz w:val="24"/>
                <w:u w:val="single"/>
              </w:rPr>
            </w:pPr>
            <w:r>
              <w:rPr>
                <w:rFonts w:eastAsia="仿宋_GB2312"/>
                <w:b/>
                <w:sz w:val="24"/>
                <w:u w:val="single"/>
              </w:rPr>
              <w:t>身份及材料审核</w:t>
            </w:r>
            <w:r>
              <w:rPr>
                <w:rFonts w:eastAsia="仿宋_GB2312"/>
                <w:b/>
                <w:sz w:val="24"/>
                <w:u w:val="single"/>
              </w:rPr>
              <w:t>:</w:t>
            </w:r>
          </w:p>
          <w:p w:rsidR="00992E48" w:rsidRDefault="00964C73">
            <w:pPr>
              <w:numPr>
                <w:ilvl w:val="0"/>
                <w:numId w:val="1"/>
              </w:numPr>
              <w:snapToGrid w:val="0"/>
              <w:spacing w:line="300" w:lineRule="exact"/>
              <w:ind w:left="90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本人身份证、准考证、毕业证（往届生）或学生证（应届生）原件、复印件一份</w:t>
            </w:r>
          </w:p>
          <w:p w:rsidR="00992E48" w:rsidRPr="00B957A9" w:rsidRDefault="00964C73" w:rsidP="00B957A9">
            <w:pPr>
              <w:numPr>
                <w:ilvl w:val="0"/>
                <w:numId w:val="1"/>
              </w:numPr>
              <w:snapToGrid w:val="0"/>
              <w:spacing w:line="300" w:lineRule="exact"/>
              <w:ind w:left="90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提交大学期间成绩单原件或档案中成绩单复印件（加盖档案单位红章）、发表文章或技能证书及四六级证书等材料</w:t>
            </w:r>
          </w:p>
        </w:tc>
        <w:tc>
          <w:tcPr>
            <w:tcW w:w="2520" w:type="dxa"/>
            <w:vAlign w:val="center"/>
          </w:tcPr>
          <w:p w:rsidR="00992E48" w:rsidRDefault="00964C73" w:rsidP="007715EB">
            <w:pPr>
              <w:spacing w:beforeLines="50" w:afterLines="50" w:line="28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eastAsia="仿宋_GB2312"/>
                <w:b/>
                <w:sz w:val="24"/>
              </w:rPr>
              <w:t>动科楼</w:t>
            </w:r>
            <w:r>
              <w:rPr>
                <w:rFonts w:eastAsia="仿宋_GB2312" w:hint="eastAsia"/>
                <w:b/>
                <w:sz w:val="24"/>
              </w:rPr>
              <w:t>A102</w:t>
            </w:r>
          </w:p>
          <w:p w:rsidR="00992E48" w:rsidRDefault="00992E48" w:rsidP="007715EB">
            <w:pPr>
              <w:spacing w:beforeLines="50" w:afterLines="50" w:line="280" w:lineRule="exact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</w:p>
          <w:p w:rsidR="00992E48" w:rsidRDefault="00992E48" w:rsidP="007715EB">
            <w:pPr>
              <w:spacing w:beforeLines="50" w:afterLines="50" w:line="320" w:lineRule="exact"/>
              <w:rPr>
                <w:rFonts w:eastAsia="仿宋_GB2312"/>
                <w:b/>
                <w:sz w:val="24"/>
              </w:rPr>
            </w:pPr>
          </w:p>
        </w:tc>
      </w:tr>
      <w:tr w:rsidR="007715EB">
        <w:trPr>
          <w:trHeight w:val="285"/>
        </w:trPr>
        <w:tc>
          <w:tcPr>
            <w:tcW w:w="2448" w:type="dxa"/>
            <w:vMerge w:val="restart"/>
            <w:vAlign w:val="center"/>
          </w:tcPr>
          <w:p w:rsidR="007715EB" w:rsidRDefault="007715EB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 w:hint="eastAsia"/>
                <w:b/>
                <w:sz w:val="24"/>
              </w:rPr>
              <w:t>6</w:t>
            </w:r>
            <w:r>
              <w:rPr>
                <w:rFonts w:eastAsia="仿宋_GB2312"/>
                <w:b/>
                <w:sz w:val="24"/>
              </w:rPr>
              <w:t>日（周</w:t>
            </w:r>
            <w:r>
              <w:rPr>
                <w:rFonts w:eastAsia="仿宋_GB2312" w:hint="eastAsia"/>
                <w:b/>
                <w:sz w:val="24"/>
              </w:rPr>
              <w:t>日</w:t>
            </w:r>
            <w:r>
              <w:rPr>
                <w:rFonts w:eastAsia="仿宋_GB2312"/>
                <w:b/>
                <w:sz w:val="24"/>
              </w:rPr>
              <w:t>）</w:t>
            </w:r>
          </w:p>
          <w:p w:rsidR="007715EB" w:rsidRDefault="007715EB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14:</w:t>
            </w:r>
            <w:r>
              <w:rPr>
                <w:rFonts w:eastAsia="仿宋_GB2312"/>
                <w:b/>
                <w:sz w:val="24"/>
              </w:rPr>
              <w:t>00-</w:t>
            </w:r>
            <w:r>
              <w:rPr>
                <w:rFonts w:eastAsia="仿宋_GB2312" w:hint="eastAsia"/>
                <w:b/>
                <w:sz w:val="24"/>
              </w:rPr>
              <w:t>16:</w:t>
            </w:r>
            <w:r>
              <w:rPr>
                <w:rFonts w:eastAsia="仿宋_GB2312"/>
                <w:b/>
                <w:sz w:val="24"/>
              </w:rPr>
              <w:t>00</w:t>
            </w:r>
          </w:p>
          <w:p w:rsidR="007715EB" w:rsidRDefault="007715EB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 w:hint="eastAsia"/>
                <w:b/>
                <w:sz w:val="24"/>
              </w:rPr>
              <w:t>6</w:t>
            </w:r>
            <w:r>
              <w:rPr>
                <w:rFonts w:eastAsia="仿宋_GB2312"/>
                <w:b/>
                <w:sz w:val="24"/>
              </w:rPr>
              <w:t>日（周</w:t>
            </w:r>
            <w:r>
              <w:rPr>
                <w:rFonts w:eastAsia="仿宋_GB2312" w:hint="eastAsia"/>
                <w:b/>
                <w:sz w:val="24"/>
              </w:rPr>
              <w:t>日</w:t>
            </w:r>
            <w:r>
              <w:rPr>
                <w:rFonts w:eastAsia="仿宋_GB2312"/>
                <w:b/>
                <w:sz w:val="24"/>
              </w:rPr>
              <w:t>）</w:t>
            </w:r>
          </w:p>
          <w:p w:rsidR="007715EB" w:rsidRDefault="007715EB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16:3</w:t>
            </w:r>
            <w:r>
              <w:rPr>
                <w:rFonts w:eastAsia="仿宋_GB2312"/>
                <w:b/>
                <w:sz w:val="24"/>
              </w:rPr>
              <w:t>0-</w:t>
            </w:r>
            <w:r>
              <w:rPr>
                <w:rFonts w:eastAsia="仿宋_GB2312" w:hint="eastAsia"/>
                <w:b/>
                <w:sz w:val="24"/>
              </w:rPr>
              <w:t>18:</w:t>
            </w:r>
            <w:r>
              <w:rPr>
                <w:rFonts w:eastAsia="仿宋_GB2312"/>
                <w:b/>
                <w:sz w:val="24"/>
              </w:rPr>
              <w:t>00</w:t>
            </w:r>
          </w:p>
        </w:tc>
        <w:tc>
          <w:tcPr>
            <w:tcW w:w="4320" w:type="dxa"/>
            <w:vAlign w:val="center"/>
          </w:tcPr>
          <w:p w:rsidR="007715EB" w:rsidRDefault="007715E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u w:val="single"/>
              </w:rPr>
              <w:t>笔试</w:t>
            </w:r>
            <w:r>
              <w:rPr>
                <w:rFonts w:eastAsia="仿宋_GB2312"/>
                <w:b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《兽医</w:t>
            </w:r>
            <w:r>
              <w:rPr>
                <w:rFonts w:eastAsia="仿宋_GB2312" w:hint="eastAsia"/>
                <w:sz w:val="24"/>
              </w:rPr>
              <w:t>寄生虫</w:t>
            </w:r>
            <w:r>
              <w:rPr>
                <w:rFonts w:eastAsia="仿宋_GB2312"/>
                <w:sz w:val="24"/>
              </w:rPr>
              <w:t>学》</w:t>
            </w:r>
          </w:p>
        </w:tc>
        <w:tc>
          <w:tcPr>
            <w:tcW w:w="2520" w:type="dxa"/>
            <w:vMerge w:val="restart"/>
            <w:vAlign w:val="center"/>
          </w:tcPr>
          <w:p w:rsidR="007715EB" w:rsidRPr="007715EB" w:rsidRDefault="007715EB">
            <w:pPr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动科楼</w:t>
            </w:r>
            <w:r>
              <w:rPr>
                <w:rFonts w:eastAsia="仿宋_GB2312" w:hint="eastAsia"/>
                <w:b/>
                <w:sz w:val="24"/>
              </w:rPr>
              <w:t>B105</w:t>
            </w:r>
          </w:p>
        </w:tc>
      </w:tr>
      <w:tr w:rsidR="007715EB">
        <w:trPr>
          <w:trHeight w:val="530"/>
        </w:trPr>
        <w:tc>
          <w:tcPr>
            <w:tcW w:w="2448" w:type="dxa"/>
            <w:vMerge/>
            <w:vAlign w:val="center"/>
          </w:tcPr>
          <w:p w:rsidR="007715EB" w:rsidRDefault="007715EB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320" w:type="dxa"/>
            <w:vAlign w:val="center"/>
          </w:tcPr>
          <w:p w:rsidR="007715EB" w:rsidRDefault="007715EB" w:rsidP="007715EB">
            <w:pPr>
              <w:spacing w:line="400" w:lineRule="exact"/>
              <w:ind w:left="377" w:hangingChars="157" w:hanging="377"/>
              <w:jc w:val="center"/>
              <w:rPr>
                <w:rFonts w:eastAsia="仿宋_GB2312"/>
                <w:b/>
                <w:sz w:val="24"/>
                <w:u w:val="single"/>
              </w:rPr>
            </w:pPr>
            <w:r>
              <w:rPr>
                <w:rFonts w:eastAsia="仿宋_GB2312" w:hint="eastAsia"/>
                <w:b/>
                <w:sz w:val="24"/>
                <w:u w:val="single"/>
              </w:rPr>
              <w:t>实验技巧</w:t>
            </w:r>
          </w:p>
        </w:tc>
        <w:tc>
          <w:tcPr>
            <w:tcW w:w="2520" w:type="dxa"/>
            <w:vMerge/>
            <w:vAlign w:val="center"/>
          </w:tcPr>
          <w:p w:rsidR="007715EB" w:rsidRDefault="007715EB">
            <w:pPr>
              <w:spacing w:line="320" w:lineRule="exact"/>
              <w:rPr>
                <w:rFonts w:eastAsia="仿宋_GB2312"/>
                <w:b/>
                <w:sz w:val="24"/>
              </w:rPr>
            </w:pPr>
          </w:p>
        </w:tc>
      </w:tr>
      <w:tr w:rsidR="007715EB">
        <w:trPr>
          <w:trHeight w:val="530"/>
        </w:trPr>
        <w:tc>
          <w:tcPr>
            <w:tcW w:w="2448" w:type="dxa"/>
            <w:vMerge w:val="restart"/>
            <w:vAlign w:val="center"/>
          </w:tcPr>
          <w:p w:rsidR="007715EB" w:rsidRDefault="007715EB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>27</w:t>
            </w:r>
            <w:r>
              <w:rPr>
                <w:rFonts w:eastAsia="仿宋_GB2312"/>
                <w:b/>
                <w:sz w:val="24"/>
              </w:rPr>
              <w:t>日（周</w:t>
            </w:r>
            <w:r>
              <w:rPr>
                <w:rFonts w:eastAsia="仿宋_GB2312" w:hint="eastAsia"/>
                <w:b/>
                <w:sz w:val="24"/>
              </w:rPr>
              <w:t>一</w:t>
            </w:r>
            <w:r>
              <w:rPr>
                <w:rFonts w:eastAsia="仿宋_GB2312"/>
                <w:b/>
                <w:sz w:val="24"/>
              </w:rPr>
              <w:t>）</w:t>
            </w:r>
          </w:p>
          <w:p w:rsidR="007715EB" w:rsidRDefault="007715EB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8</w:t>
            </w:r>
            <w:r>
              <w:rPr>
                <w:rFonts w:eastAsia="仿宋_GB2312"/>
                <w:b/>
                <w:sz w:val="24"/>
              </w:rPr>
              <w:t>:00</w:t>
            </w:r>
            <w:r>
              <w:rPr>
                <w:rFonts w:eastAsia="仿宋_GB2312"/>
                <w:b/>
                <w:sz w:val="24"/>
              </w:rPr>
              <w:t>－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 w:hint="eastAsia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:00</w:t>
            </w:r>
          </w:p>
          <w:p w:rsidR="007715EB" w:rsidRDefault="007715EB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320" w:type="dxa"/>
            <w:vAlign w:val="center"/>
          </w:tcPr>
          <w:p w:rsidR="007715EB" w:rsidRDefault="007715EB" w:rsidP="007715EB">
            <w:pPr>
              <w:spacing w:line="400" w:lineRule="exact"/>
              <w:ind w:left="377" w:hangingChars="157" w:hanging="377"/>
              <w:rPr>
                <w:rFonts w:eastAsia="仿宋_GB2312"/>
                <w:b/>
                <w:sz w:val="24"/>
                <w:u w:val="single"/>
              </w:rPr>
            </w:pPr>
            <w:r>
              <w:rPr>
                <w:rFonts w:eastAsia="仿宋_GB2312"/>
                <w:b/>
                <w:sz w:val="24"/>
                <w:u w:val="single"/>
              </w:rPr>
              <w:t>面试</w:t>
            </w:r>
            <w:r>
              <w:rPr>
                <w:rFonts w:eastAsia="仿宋_GB2312" w:hint="eastAsia"/>
                <w:b/>
                <w:sz w:val="24"/>
                <w:u w:val="single"/>
              </w:rPr>
              <w:t>（英语和综合素质交叉进行）</w:t>
            </w:r>
            <w:r>
              <w:rPr>
                <w:rFonts w:eastAsia="仿宋_GB2312"/>
                <w:b/>
                <w:sz w:val="24"/>
              </w:rPr>
              <w:t>：</w:t>
            </w:r>
          </w:p>
        </w:tc>
        <w:tc>
          <w:tcPr>
            <w:tcW w:w="2520" w:type="dxa"/>
            <w:vMerge w:val="restart"/>
            <w:vAlign w:val="center"/>
          </w:tcPr>
          <w:p w:rsidR="007715EB" w:rsidRDefault="007715EB">
            <w:pPr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动科楼</w:t>
            </w:r>
            <w:r>
              <w:rPr>
                <w:rFonts w:eastAsia="仿宋_GB2312" w:hint="eastAsia"/>
                <w:b/>
                <w:sz w:val="24"/>
              </w:rPr>
              <w:t>B105</w:t>
            </w:r>
          </w:p>
        </w:tc>
      </w:tr>
      <w:tr w:rsidR="007715EB">
        <w:trPr>
          <w:trHeight w:val="780"/>
        </w:trPr>
        <w:tc>
          <w:tcPr>
            <w:tcW w:w="2448" w:type="dxa"/>
            <w:vMerge/>
          </w:tcPr>
          <w:p w:rsidR="007715EB" w:rsidRDefault="007715EB">
            <w:pPr>
              <w:spacing w:line="400" w:lineRule="exact"/>
              <w:ind w:left="2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320" w:type="dxa"/>
            <w:vAlign w:val="center"/>
          </w:tcPr>
          <w:p w:rsidR="007715EB" w:rsidRDefault="007715EB">
            <w:pPr>
              <w:spacing w:line="400" w:lineRule="exact"/>
              <w:ind w:left="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英语（口语、听力和专业英语）；</w:t>
            </w:r>
          </w:p>
        </w:tc>
        <w:tc>
          <w:tcPr>
            <w:tcW w:w="2520" w:type="dxa"/>
            <w:vMerge/>
            <w:vAlign w:val="center"/>
          </w:tcPr>
          <w:p w:rsidR="007715EB" w:rsidRDefault="007715EB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7715EB">
        <w:trPr>
          <w:trHeight w:val="1425"/>
        </w:trPr>
        <w:tc>
          <w:tcPr>
            <w:tcW w:w="2448" w:type="dxa"/>
            <w:vMerge/>
          </w:tcPr>
          <w:p w:rsidR="007715EB" w:rsidRDefault="007715EB">
            <w:pPr>
              <w:spacing w:line="400" w:lineRule="exact"/>
              <w:ind w:left="2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320" w:type="dxa"/>
            <w:vAlign w:val="center"/>
          </w:tcPr>
          <w:p w:rsidR="007715EB" w:rsidRDefault="007715EB">
            <w:pPr>
              <w:spacing w:line="400" w:lineRule="exact"/>
              <w:ind w:left="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综合素质（专业综合知识面考核、实验或试验技能、思维方式、心理素质、口头表达能力等）</w:t>
            </w:r>
          </w:p>
        </w:tc>
        <w:tc>
          <w:tcPr>
            <w:tcW w:w="2520" w:type="dxa"/>
            <w:vMerge/>
            <w:vAlign w:val="center"/>
          </w:tcPr>
          <w:p w:rsidR="007715EB" w:rsidRDefault="007715EB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992E48">
        <w:trPr>
          <w:trHeight w:val="1042"/>
        </w:trPr>
        <w:tc>
          <w:tcPr>
            <w:tcW w:w="2448" w:type="dxa"/>
          </w:tcPr>
          <w:p w:rsidR="00992E48" w:rsidRDefault="00964C73">
            <w:pPr>
              <w:spacing w:line="400" w:lineRule="exact"/>
              <w:ind w:left="2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3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 w:hint="eastAsia"/>
                <w:b/>
                <w:sz w:val="24"/>
              </w:rPr>
              <w:t>7</w:t>
            </w:r>
            <w:r>
              <w:rPr>
                <w:rFonts w:eastAsia="仿宋_GB2312" w:hint="eastAsia"/>
                <w:b/>
                <w:sz w:val="24"/>
              </w:rPr>
              <w:t>日</w:t>
            </w:r>
            <w:r>
              <w:rPr>
                <w:rFonts w:eastAsia="仿宋_GB2312"/>
                <w:b/>
                <w:sz w:val="24"/>
              </w:rPr>
              <w:t>（周</w:t>
            </w:r>
            <w:r>
              <w:rPr>
                <w:rFonts w:eastAsia="仿宋_GB2312" w:hint="eastAsia"/>
                <w:b/>
                <w:sz w:val="24"/>
              </w:rPr>
              <w:t>一</w:t>
            </w:r>
            <w:r>
              <w:rPr>
                <w:rFonts w:eastAsia="仿宋_GB2312"/>
                <w:b/>
                <w:sz w:val="24"/>
              </w:rPr>
              <w:t>）</w:t>
            </w:r>
          </w:p>
          <w:p w:rsidR="00992E48" w:rsidRDefault="00B4483F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14</w:t>
            </w:r>
            <w:r w:rsidR="00964C73">
              <w:rPr>
                <w:rFonts w:eastAsia="仿宋_GB2312"/>
                <w:b/>
                <w:sz w:val="24"/>
              </w:rPr>
              <w:t>:00</w:t>
            </w:r>
            <w:r w:rsidR="00964C73">
              <w:rPr>
                <w:rFonts w:eastAsia="仿宋_GB2312"/>
                <w:b/>
                <w:sz w:val="24"/>
              </w:rPr>
              <w:t>－</w:t>
            </w:r>
            <w:r w:rsidR="00964C73">
              <w:rPr>
                <w:rFonts w:eastAsia="仿宋_GB2312" w:hint="eastAsia"/>
                <w:b/>
                <w:sz w:val="24"/>
              </w:rPr>
              <w:t>1</w:t>
            </w:r>
            <w:r>
              <w:rPr>
                <w:rFonts w:eastAsia="仿宋_GB2312" w:hint="eastAsia"/>
                <w:b/>
                <w:sz w:val="24"/>
              </w:rPr>
              <w:t>7</w:t>
            </w:r>
            <w:r w:rsidR="00964C73">
              <w:rPr>
                <w:rFonts w:eastAsia="仿宋_GB2312"/>
                <w:b/>
                <w:sz w:val="24"/>
              </w:rPr>
              <w:t>:00</w:t>
            </w:r>
          </w:p>
        </w:tc>
        <w:tc>
          <w:tcPr>
            <w:tcW w:w="4320" w:type="dxa"/>
            <w:vAlign w:val="center"/>
          </w:tcPr>
          <w:p w:rsidR="00992E48" w:rsidRDefault="00964C73"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体检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 w:hint="eastAsia"/>
                <w:sz w:val="24"/>
                <w:highlight w:val="yellow"/>
              </w:rPr>
              <w:t>35</w:t>
            </w:r>
            <w:r>
              <w:rPr>
                <w:rFonts w:eastAsia="仿宋_GB2312"/>
                <w:sz w:val="24"/>
                <w:highlight w:val="yellow"/>
              </w:rPr>
              <w:t>元</w:t>
            </w:r>
            <w:r>
              <w:rPr>
                <w:rFonts w:eastAsia="仿宋_GB2312"/>
                <w:sz w:val="24"/>
                <w:highlight w:val="yellow"/>
              </w:rPr>
              <w:t>/</w:t>
            </w:r>
            <w:r>
              <w:rPr>
                <w:rFonts w:eastAsia="仿宋_GB2312"/>
                <w:sz w:val="24"/>
                <w:highlight w:val="yellow"/>
              </w:rPr>
              <w:t>人</w:t>
            </w:r>
            <w:r>
              <w:rPr>
                <w:rFonts w:eastAsia="仿宋_GB2312" w:hint="eastAsia"/>
                <w:sz w:val="24"/>
              </w:rPr>
              <w:t>（拟录取人员）</w:t>
            </w:r>
          </w:p>
        </w:tc>
        <w:tc>
          <w:tcPr>
            <w:tcW w:w="2520" w:type="dxa"/>
            <w:vAlign w:val="center"/>
          </w:tcPr>
          <w:p w:rsidR="00992E48" w:rsidRDefault="00964C73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校医院</w:t>
            </w:r>
          </w:p>
        </w:tc>
      </w:tr>
    </w:tbl>
    <w:p w:rsidR="00992E48" w:rsidRDefault="00964C73" w:rsidP="007715EB">
      <w:pPr>
        <w:spacing w:beforeLines="50" w:line="40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三、面试程序与注意事项：</w:t>
      </w:r>
    </w:p>
    <w:p w:rsidR="00992E48" w:rsidRDefault="00964C73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考生必须按时到指定地点面试，并填写下述表格。英语和综合素质面试交叉进行。</w:t>
      </w:r>
    </w:p>
    <w:p w:rsidR="00B957A9" w:rsidRDefault="00964C73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（1）《复试表》。</w:t>
      </w:r>
    </w:p>
    <w:p w:rsidR="00992E48" w:rsidRDefault="00964C73" w:rsidP="007715EB">
      <w:pPr>
        <w:spacing w:afterLines="50" w:line="4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（2）填报志愿：导师可招生名额见复试现场公告，</w:t>
      </w:r>
      <w:r>
        <w:rPr>
          <w:rFonts w:ascii="仿宋_GB2312" w:eastAsia="仿宋_GB2312" w:hint="eastAsia"/>
          <w:color w:val="000000"/>
          <w:sz w:val="28"/>
          <w:szCs w:val="28"/>
        </w:rPr>
        <w:t>每位考生可选报2位导师（第一、第二志愿）及是否服从调剂（不服从调剂导师的考生如第一志愿未录取将自动淘汰）。</w:t>
      </w:r>
    </w:p>
    <w:p w:rsidR="00992E48" w:rsidRDefault="00964C73" w:rsidP="007715EB">
      <w:pPr>
        <w:spacing w:afterLines="50" w:line="4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（3）计划招生数：201</w:t>
      </w:r>
      <w:r>
        <w:rPr>
          <w:rFonts w:ascii="仿宋_GB2312" w:eastAsia="仿宋_GB2312"/>
          <w:color w:val="000000"/>
          <w:sz w:val="28"/>
          <w:szCs w:val="28"/>
        </w:rPr>
        <w:t>7</w:t>
      </w:r>
      <w:r>
        <w:rPr>
          <w:rFonts w:ascii="仿宋_GB2312" w:eastAsia="仿宋_GB2312" w:hint="eastAsia"/>
          <w:color w:val="000000"/>
          <w:sz w:val="28"/>
          <w:szCs w:val="28"/>
        </w:rPr>
        <w:t>年预防兽医学08方向拟招收硕士研究生10人，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28"/>
          <w:szCs w:val="28"/>
        </w:rPr>
        <w:t>本次复试拟招收10人，复试候选考生共13人（详见复试候选考生名单）。</w:t>
      </w:r>
    </w:p>
    <w:p w:rsidR="00992E48" w:rsidRDefault="00964C73" w:rsidP="007715EB">
      <w:pPr>
        <w:spacing w:beforeLines="50" w:line="360" w:lineRule="exact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四、复试与录取成绩计算方法</w:t>
      </w:r>
    </w:p>
    <w:p w:rsidR="00992E48" w:rsidRDefault="00964C73"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1、复试成绩计算：按百分制换算。</w:t>
      </w:r>
    </w:p>
    <w:p w:rsidR="00992E48" w:rsidRDefault="00964C73">
      <w:pPr>
        <w:spacing w:line="360" w:lineRule="exact"/>
        <w:ind w:leftChars="200" w:left="2125" w:hangingChars="609" w:hanging="170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复试成绩 ＝ 专业课笔试(40％) + 英语(20％) + 综合素质(40%，其中：面试20%、实验操作20%)</w:t>
      </w:r>
    </w:p>
    <w:p w:rsidR="00992E48" w:rsidRDefault="00964C73">
      <w:pPr>
        <w:spacing w:line="360" w:lineRule="exact"/>
        <w:ind w:firstLineChars="147" w:firstLine="4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考生复试成绩中任一部分低于60分（百分制），不予录取。</w:t>
      </w:r>
    </w:p>
    <w:p w:rsidR="00992E48" w:rsidRDefault="00964C73"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2、录取成绩计算：按百分制换算</w:t>
      </w:r>
    </w:p>
    <w:p w:rsidR="00992E48" w:rsidRDefault="00964C73">
      <w:pPr>
        <w:spacing w:line="36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录取成绩 ＝ 初试成绩(50％) + 复试成绩(50％)</w:t>
      </w:r>
    </w:p>
    <w:p w:rsidR="00992E48" w:rsidRDefault="00964C73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严格按照录取成绩从高到低排序确定录取名单。</w:t>
      </w:r>
    </w:p>
    <w:p w:rsidR="00992E48" w:rsidRDefault="00992E48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</w:p>
    <w:p w:rsidR="00992E48" w:rsidRDefault="00964C73">
      <w:pPr>
        <w:spacing w:line="360" w:lineRule="exact"/>
        <w:jc w:val="left"/>
      </w:pPr>
      <w:r>
        <w:rPr>
          <w:rFonts w:ascii="仿宋_GB2312" w:eastAsia="仿宋_GB2312" w:hint="eastAsia"/>
          <w:b/>
          <w:sz w:val="28"/>
          <w:szCs w:val="28"/>
        </w:rPr>
        <w:t>复试候选考生名单（13人）:</w:t>
      </w:r>
    </w:p>
    <w:p w:rsidR="00992E48" w:rsidRDefault="00992E48">
      <w:pPr>
        <w:spacing w:line="360" w:lineRule="exact"/>
        <w:jc w:val="left"/>
        <w:rPr>
          <w:rFonts w:ascii="仿宋_GB2312" w:eastAsia="仿宋_GB2312"/>
          <w:sz w:val="24"/>
        </w:rPr>
      </w:pPr>
    </w:p>
    <w:p w:rsidR="00992E48" w:rsidRDefault="00964C73">
      <w:pPr>
        <w:spacing w:line="42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贾冬冬、王森、张挺、李婷婷、刘璐、单嘉男、陈谱、林松、赵晶晶、耿天天、万笑婷、张晶雯、敖阳思琦</w:t>
      </w:r>
    </w:p>
    <w:p w:rsidR="00992E48" w:rsidRDefault="00992E48">
      <w:pPr>
        <w:spacing w:line="420" w:lineRule="exact"/>
        <w:rPr>
          <w:rFonts w:ascii="仿宋_GB2312" w:eastAsia="仿宋_GB2312"/>
          <w:b/>
          <w:sz w:val="24"/>
        </w:rPr>
      </w:pPr>
    </w:p>
    <w:sectPr w:rsidR="00992E48" w:rsidSect="00992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3CA" w:rsidRDefault="00A933CA" w:rsidP="007715EB">
      <w:r>
        <w:separator/>
      </w:r>
    </w:p>
  </w:endnote>
  <w:endnote w:type="continuationSeparator" w:id="1">
    <w:p w:rsidR="00A933CA" w:rsidRDefault="00A933CA" w:rsidP="0077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3CA" w:rsidRDefault="00A933CA" w:rsidP="007715EB">
      <w:r>
        <w:separator/>
      </w:r>
    </w:p>
  </w:footnote>
  <w:footnote w:type="continuationSeparator" w:id="1">
    <w:p w:rsidR="00A933CA" w:rsidRDefault="00A933CA" w:rsidP="00771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76AEC"/>
    <w:multiLevelType w:val="multilevel"/>
    <w:tmpl w:val="56E76AEC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4E3722"/>
    <w:rsid w:val="000E2C33"/>
    <w:rsid w:val="001D7334"/>
    <w:rsid w:val="007715EB"/>
    <w:rsid w:val="00964C73"/>
    <w:rsid w:val="00992E48"/>
    <w:rsid w:val="00A933CA"/>
    <w:rsid w:val="00B4483F"/>
    <w:rsid w:val="00B957A9"/>
    <w:rsid w:val="00DA7C02"/>
    <w:rsid w:val="1D76539B"/>
    <w:rsid w:val="24FD18BA"/>
    <w:rsid w:val="34321844"/>
    <w:rsid w:val="4DC1759E"/>
    <w:rsid w:val="4F3110E8"/>
    <w:rsid w:val="5E1D1C74"/>
    <w:rsid w:val="62FE2FEC"/>
    <w:rsid w:val="6E4E3722"/>
    <w:rsid w:val="76C1480C"/>
    <w:rsid w:val="7AE0464D"/>
    <w:rsid w:val="7C5B629A"/>
    <w:rsid w:val="7DF1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E4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1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15E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71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15E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changyuhui</dc:creator>
  <cp:lastModifiedBy>Microsoft</cp:lastModifiedBy>
  <cp:revision>6</cp:revision>
  <dcterms:created xsi:type="dcterms:W3CDTF">2017-03-23T02:39:00Z</dcterms:created>
  <dcterms:modified xsi:type="dcterms:W3CDTF">2017-03-24T01:20:00Z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